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51"/>
        <w:gridCol w:w="581"/>
      </w:tblGrid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476B"/>
                <w:sz w:val="20"/>
                <w:szCs w:val="20"/>
              </w:rPr>
            </w:pPr>
            <w:r w:rsidRPr="003228BD">
              <w:rPr>
                <w:rFonts w:ascii="Arial" w:eastAsia="Times New Roman" w:hAnsi="Arial" w:cs="Arial"/>
                <w:b/>
                <w:bCs/>
                <w:color w:val="00476B"/>
                <w:sz w:val="20"/>
                <w:szCs w:val="20"/>
              </w:rPr>
              <w:t>GUARANTEED ANALYSIS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Total Nitrogen (N)..........................................................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Ammoniacal Nitrogen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Urea Nitrogen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Water Insoluble Nitrogen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(Other recognized and determinable forms of N)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3228BD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     Note: The forms of N, when listed, must add up to the</w:t>
            </w:r>
            <w:r w:rsidRPr="003228B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br/>
            </w:r>
            <w:r w:rsidRPr="003228BD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     </w:t>
            </w:r>
            <w:hyperlink r:id="rId4" w:anchor="guarantee" w:history="1">
              <w:r w:rsidRPr="003228BD">
                <w:rPr>
                  <w:rFonts w:ascii="Arial" w:eastAsia="Times New Roman" w:hAnsi="Arial" w:cs="Arial"/>
                  <w:i/>
                  <w:iCs/>
                  <w:color w:val="9E5EA5"/>
                  <w:sz w:val="18"/>
                  <w:u w:val="single"/>
                </w:rPr>
                <w:t>Total Nitrogen (N) guarantee *</w:t>
              </w:r>
            </w:hyperlink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Available Phosphate (P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5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Soluble Potash (K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O)...................................................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___%</w:t>
            </w:r>
          </w:p>
        </w:tc>
      </w:tr>
    </w:tbl>
    <w:p w:rsidR="003228BD" w:rsidRPr="003228BD" w:rsidRDefault="003228BD" w:rsidP="003228BD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0000"/>
          <w:sz w:val="29"/>
          <w:szCs w:val="29"/>
        </w:rPr>
      </w:pPr>
      <w:r w:rsidRPr="003228BD">
        <w:rPr>
          <w:rFonts w:ascii="Arial" w:eastAsia="Times New Roman" w:hAnsi="Arial" w:cs="Arial"/>
          <w:color w:val="000000"/>
          <w:sz w:val="29"/>
          <w:szCs w:val="29"/>
        </w:rPr>
        <w:t>When other plant nutrients in addition to N, P</w:t>
      </w:r>
      <w:r w:rsidRPr="003228BD">
        <w:rPr>
          <w:rFonts w:ascii="Arial" w:eastAsia="Times New Roman" w:hAnsi="Arial" w:cs="Arial"/>
          <w:color w:val="000000"/>
          <w:sz w:val="29"/>
          <w:szCs w:val="29"/>
          <w:vertAlign w:val="subscript"/>
        </w:rPr>
        <w:t>2</w:t>
      </w:r>
      <w:r w:rsidRPr="003228BD">
        <w:rPr>
          <w:rFonts w:ascii="Arial" w:eastAsia="Times New Roman" w:hAnsi="Arial" w:cs="Arial"/>
          <w:color w:val="000000"/>
          <w:sz w:val="29"/>
          <w:szCs w:val="29"/>
        </w:rPr>
        <w:t>O</w:t>
      </w:r>
      <w:r w:rsidRPr="003228BD">
        <w:rPr>
          <w:rFonts w:ascii="Arial" w:eastAsia="Times New Roman" w:hAnsi="Arial" w:cs="Arial"/>
          <w:color w:val="000000"/>
          <w:sz w:val="29"/>
          <w:szCs w:val="29"/>
          <w:vertAlign w:val="subscript"/>
        </w:rPr>
        <w:t>5</w:t>
      </w:r>
      <w:r w:rsidRPr="003228BD">
        <w:rPr>
          <w:rFonts w:ascii="Arial" w:eastAsia="Times New Roman" w:hAnsi="Arial" w:cs="Arial"/>
          <w:color w:val="000000"/>
          <w:sz w:val="29"/>
        </w:rPr>
        <w:t> </w:t>
      </w:r>
      <w:r w:rsidRPr="003228BD">
        <w:rPr>
          <w:rFonts w:ascii="Arial" w:eastAsia="Times New Roman" w:hAnsi="Arial" w:cs="Arial"/>
          <w:color w:val="000000"/>
          <w:sz w:val="29"/>
          <w:szCs w:val="29"/>
        </w:rPr>
        <w:t>or K</w:t>
      </w:r>
      <w:r w:rsidRPr="003228BD">
        <w:rPr>
          <w:rFonts w:ascii="Arial" w:eastAsia="Times New Roman" w:hAnsi="Arial" w:cs="Arial"/>
          <w:color w:val="000000"/>
          <w:sz w:val="29"/>
          <w:szCs w:val="29"/>
          <w:vertAlign w:val="subscript"/>
        </w:rPr>
        <w:t>2</w:t>
      </w:r>
      <w:r w:rsidRPr="003228BD">
        <w:rPr>
          <w:rFonts w:ascii="Arial" w:eastAsia="Times New Roman" w:hAnsi="Arial" w:cs="Arial"/>
          <w:color w:val="000000"/>
          <w:sz w:val="29"/>
          <w:szCs w:val="29"/>
        </w:rPr>
        <w:t>O are guaranteed, they must be listed in columnar form immediately below the primary nutrient guarantees and be in the order and minimum percentages listed below:</w:t>
      </w:r>
    </w:p>
    <w:tbl>
      <w:tblPr>
        <w:tblW w:w="0" w:type="auto"/>
        <w:jc w:val="center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1"/>
        <w:gridCol w:w="831"/>
      </w:tblGrid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Soluble Potash (K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O)..........................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Calcium (Ca)..........................................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Magnesium (Mg)...................................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0.50    %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Sulfur (S).................................................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Combined Sulfur (S)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   ___% Free Sulfur (S)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Boron (B).................................................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Chlorine (Cl)...........................................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0.10    %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Cobalt (Co).............................................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0.0005%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Copper (Cu)...........................................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Iron (Fe)...................................................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0.10    %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Manganese (Mn)...................................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Molybdenum (Mo)..................................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0.0005%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Sodium (Na)...........................................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0.10    %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Zinc (Zn)..................................................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0.05    %</w:t>
            </w:r>
          </w:p>
        </w:tc>
      </w:tr>
      <w:tr w:rsidR="003228BD" w:rsidRPr="003228BD" w:rsidTr="003228BD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228BD" w:rsidRPr="003228BD" w:rsidRDefault="003228BD" w:rsidP="003228BD">
            <w:pPr>
              <w:spacing w:after="3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28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Plant nutrient derived from:_________________</w:t>
            </w:r>
          </w:p>
        </w:tc>
      </w:tr>
    </w:tbl>
    <w:p w:rsidR="00B52E4E" w:rsidRDefault="00B52E4E"/>
    <w:sectPr w:rsidR="00B52E4E" w:rsidSect="00B52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28BD"/>
    <w:rsid w:val="003228BD"/>
    <w:rsid w:val="00B5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228B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228B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2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da.state.mn.us/chemicals/fertilizers/specialtyfer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1514</Characters>
  <Application>Microsoft Office Word</Application>
  <DocSecurity>0</DocSecurity>
  <Lines>12</Lines>
  <Paragraphs>3</Paragraphs>
  <ScaleCrop>false</ScaleCrop>
  <Company>Hewlett-Packard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Jurgens</dc:creator>
  <cp:lastModifiedBy>Jurgens</cp:lastModifiedBy>
  <cp:revision>1</cp:revision>
  <dcterms:created xsi:type="dcterms:W3CDTF">2015-02-20T16:14:00Z</dcterms:created>
  <dcterms:modified xsi:type="dcterms:W3CDTF">2015-02-20T16:15:00Z</dcterms:modified>
</cp:coreProperties>
</file>